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0B" w:rsidRDefault="009130CC" w:rsidP="009130CC">
      <w:pPr>
        <w:suppressAutoHyphens w:val="0"/>
        <w:rPr>
          <w:sz w:val="28"/>
          <w:szCs w:val="28"/>
          <w:lang w:val="en-US"/>
        </w:rPr>
      </w:pPr>
      <w:r w:rsidRPr="009130CC">
        <w:rPr>
          <w:rStyle w:val="Standardskriftforavsnitt"/>
          <w:b/>
          <w:sz w:val="28"/>
          <w:szCs w:val="28"/>
          <w:lang w:val="en-US"/>
        </w:rPr>
        <w:t>Thermal osmosis</w:t>
      </w:r>
      <w:r w:rsidR="006F65F3" w:rsidRPr="009130CC">
        <w:rPr>
          <w:rStyle w:val="Standardskriftforavsnitt"/>
          <w:b/>
          <w:sz w:val="28"/>
          <w:szCs w:val="28"/>
          <w:lang w:val="en-US"/>
        </w:rPr>
        <w:t xml:space="preserve"> </w:t>
      </w:r>
      <w:r w:rsidR="006F65F3" w:rsidRPr="009130CC">
        <w:rPr>
          <w:sz w:val="28"/>
          <w:szCs w:val="28"/>
          <w:lang w:val="en-US"/>
        </w:rPr>
        <w:t xml:space="preserve"> </w:t>
      </w:r>
    </w:p>
    <w:p w:rsidR="00176D17" w:rsidRPr="009130CC" w:rsidRDefault="009130CC" w:rsidP="009130CC">
      <w:pPr>
        <w:suppressAutoHyphens w:val="0"/>
        <w:rPr>
          <w:rFonts w:ascii="Arial" w:eastAsia="Arial" w:hAnsi="Arial" w:cs="Arial"/>
          <w:noProof/>
          <w:lang w:val="en-US" w:eastAsia="nb-NO"/>
        </w:rPr>
      </w:pPr>
      <w:r w:rsidRPr="009130CC">
        <w:rPr>
          <w:rFonts w:ascii="Arial" w:hAnsi="Arial" w:cs="Arial"/>
          <w:i/>
          <w:lang w:val="en-US"/>
        </w:rPr>
        <w:t>Background.</w:t>
      </w:r>
      <w:r w:rsidRPr="009130CC">
        <w:rPr>
          <w:rFonts w:ascii="Arial" w:hAnsi="Arial" w:cs="Arial"/>
          <w:lang w:val="en-US"/>
        </w:rPr>
        <w:t xml:space="preserve"> </w:t>
      </w:r>
      <w:r w:rsidR="006F65F3" w:rsidRPr="009130CC">
        <w:rPr>
          <w:rFonts w:ascii="Arial" w:hAnsi="Arial" w:cs="Arial"/>
          <w:lang w:val="en-US"/>
        </w:rPr>
        <w:t xml:space="preserve">It has recently been found that hydrophobic membranes with pores of nanometer size will not transport water in the liquid state, but rather in the vapor state, when surrounded by water solutions at different temperatures. This opens up for a very interesting way to clean contaminated water by means of industrial waste heat. </w:t>
      </w:r>
      <w:r w:rsidRPr="009130CC">
        <w:rPr>
          <w:rFonts w:ascii="Arial" w:hAnsi="Arial" w:cs="Arial"/>
          <w:lang w:val="en-US"/>
        </w:rPr>
        <w:t xml:space="preserve">The figure illustrates an invention that puts this into practice. </w:t>
      </w:r>
      <w:r>
        <w:rPr>
          <w:rFonts w:ascii="Arial" w:hAnsi="Arial" w:cs="Arial"/>
          <w:lang w:val="en-US"/>
        </w:rPr>
        <w:t>Water is transported against a pressure gradient by means of a temperature gradient. This is what we understand as thermal osmosis.</w:t>
      </w:r>
    </w:p>
    <w:p w:rsidR="00741763" w:rsidRPr="009130CC" w:rsidRDefault="006F65F3" w:rsidP="00176D17">
      <w:pPr>
        <w:pStyle w:val="Listeavsnitt"/>
        <w:rPr>
          <w:lang w:val="en-US"/>
        </w:rPr>
      </w:pPr>
      <w:r w:rsidRPr="009130CC">
        <w:rPr>
          <w:lang w:val="en-US"/>
        </w:rPr>
        <w:t xml:space="preserve"> </w:t>
      </w:r>
      <w:r w:rsidR="00D34CA3">
        <w:rPr>
          <w:noProof/>
          <w:lang w:eastAsia="nb-NO"/>
        </w:rPr>
        <w:drawing>
          <wp:inline distT="0" distB="0" distL="0" distR="0">
            <wp:extent cx="4029075" cy="2975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solar.png"/>
                    <pic:cNvPicPr/>
                  </pic:nvPicPr>
                  <pic:blipFill>
                    <a:blip r:embed="rId7">
                      <a:extLst>
                        <a:ext uri="{28A0092B-C50C-407E-A947-70E740481C1C}">
                          <a14:useLocalDpi xmlns:a14="http://schemas.microsoft.com/office/drawing/2010/main" val="0"/>
                        </a:ext>
                      </a:extLst>
                    </a:blip>
                    <a:stretch>
                      <a:fillRect/>
                    </a:stretch>
                  </pic:blipFill>
                  <pic:spPr>
                    <a:xfrm>
                      <a:off x="0" y="0"/>
                      <a:ext cx="4035432" cy="2979853"/>
                    </a:xfrm>
                    <a:prstGeom prst="rect">
                      <a:avLst/>
                    </a:prstGeom>
                  </pic:spPr>
                </pic:pic>
              </a:graphicData>
            </a:graphic>
          </wp:inline>
        </w:drawing>
      </w:r>
      <w:bookmarkStart w:id="0" w:name="_GoBack"/>
      <w:bookmarkEnd w:id="0"/>
    </w:p>
    <w:p w:rsidR="009130CC" w:rsidRPr="009130CC" w:rsidRDefault="009130CC" w:rsidP="009130CC">
      <w:pPr>
        <w:suppressAutoHyphens w:val="0"/>
        <w:rPr>
          <w:rFonts w:ascii="Arial" w:hAnsi="Arial" w:cs="Arial"/>
          <w:lang w:val="en-US"/>
        </w:rPr>
      </w:pPr>
    </w:p>
    <w:p w:rsidR="009130CC" w:rsidRPr="009130CC" w:rsidRDefault="009130CC" w:rsidP="009130CC">
      <w:pPr>
        <w:suppressAutoHyphens w:val="0"/>
        <w:rPr>
          <w:rStyle w:val="Standardskriftforavsnitt"/>
          <w:rFonts w:ascii="Arial" w:eastAsia="Arial" w:hAnsi="Arial" w:cs="Arial"/>
          <w:noProof/>
          <w:lang w:val="en-US" w:eastAsia="nb-NO"/>
        </w:rPr>
      </w:pPr>
      <w:r w:rsidRPr="009130CC">
        <w:rPr>
          <w:rFonts w:ascii="Arial" w:hAnsi="Arial" w:cs="Arial"/>
          <w:i/>
          <w:lang w:val="en-US"/>
        </w:rPr>
        <w:t>Problem formulation</w:t>
      </w:r>
      <w:r w:rsidRPr="009130CC">
        <w:rPr>
          <w:rFonts w:ascii="Arial" w:hAnsi="Arial" w:cs="Arial"/>
          <w:lang w:val="en-US"/>
        </w:rPr>
        <w:t xml:space="preserve">. The mechanism for water transport </w:t>
      </w:r>
      <w:r>
        <w:rPr>
          <w:rFonts w:ascii="Arial" w:hAnsi="Arial" w:cs="Arial"/>
          <w:lang w:val="en-US"/>
        </w:rPr>
        <w:t>in the me</w:t>
      </w:r>
      <w:r w:rsidR="00892594">
        <w:rPr>
          <w:rFonts w:ascii="Arial" w:hAnsi="Arial" w:cs="Arial"/>
          <w:lang w:val="en-US"/>
        </w:rPr>
        <w:t>mbrane that is used in the inven</w:t>
      </w:r>
      <w:r>
        <w:rPr>
          <w:rFonts w:ascii="Arial" w:hAnsi="Arial" w:cs="Arial"/>
          <w:lang w:val="en-US"/>
        </w:rPr>
        <w:t xml:space="preserve">tion is little understood. The aim of the project is </w:t>
      </w:r>
      <w:r w:rsidRPr="009130CC">
        <w:rPr>
          <w:rFonts w:ascii="Arial" w:hAnsi="Arial" w:cs="Arial"/>
          <w:lang w:val="en-US"/>
        </w:rPr>
        <w:t xml:space="preserve">to help us understand how exactly (with what speed) water is passing </w:t>
      </w:r>
      <w:r>
        <w:rPr>
          <w:rFonts w:ascii="Arial" w:hAnsi="Arial" w:cs="Arial"/>
          <w:lang w:val="en-US"/>
        </w:rPr>
        <w:t xml:space="preserve">the membrane. By understanding the transport better, we hope to improve conditions for it. </w:t>
      </w:r>
      <w:r w:rsidR="00892594">
        <w:rPr>
          <w:rFonts w:ascii="Arial" w:hAnsi="Arial" w:cs="Arial"/>
          <w:lang w:val="en-US"/>
        </w:rPr>
        <w:t xml:space="preserve">The work will consist of setting up a NEMD model for water transport across a narrow pore, and study of the wall and pore shape affects the transport under relevant temperatures and pressures.  </w:t>
      </w:r>
    </w:p>
    <w:p w:rsidR="009130CC" w:rsidRDefault="009130CC" w:rsidP="009130CC">
      <w:pPr>
        <w:pStyle w:val="Listeavsnitt"/>
        <w:ind w:left="0"/>
        <w:rPr>
          <w:rStyle w:val="Standardskriftforavsnitt"/>
          <w:lang w:val="en-US"/>
        </w:rPr>
      </w:pPr>
      <w:r>
        <w:rPr>
          <w:rStyle w:val="Standardskriftforavsnitt"/>
          <w:i/>
          <w:lang w:val="en-US"/>
        </w:rPr>
        <w:t xml:space="preserve">Other aspects. </w:t>
      </w:r>
      <w:r w:rsidR="00892594">
        <w:rPr>
          <w:rStyle w:val="Standardskriftforavsnitt"/>
          <w:lang w:val="en-US"/>
        </w:rPr>
        <w:t>This study can benefit from similar studies</w:t>
      </w:r>
      <w:r>
        <w:rPr>
          <w:rStyle w:val="Standardskriftforavsnitt"/>
          <w:lang w:val="en-US"/>
        </w:rPr>
        <w:t>, because one student will probably be able to simulate transport properties for one membrane</w:t>
      </w:r>
      <w:r w:rsidR="00892594">
        <w:rPr>
          <w:rStyle w:val="Standardskriftforavsnitt"/>
          <w:lang w:val="en-US"/>
        </w:rPr>
        <w:t xml:space="preserve"> only. Accompanying studies of</w:t>
      </w:r>
      <w:r>
        <w:rPr>
          <w:rStyle w:val="Standardskriftforavsnitt"/>
          <w:lang w:val="en-US"/>
        </w:rPr>
        <w:t xml:space="preserve"> different membranes may give more insight. </w:t>
      </w:r>
      <w:r w:rsidR="00892594">
        <w:rPr>
          <w:rStyle w:val="Standardskriftforavsnitt"/>
          <w:lang w:val="en-US"/>
        </w:rPr>
        <w:t>The</w:t>
      </w:r>
      <w:r>
        <w:rPr>
          <w:rStyle w:val="Standardskriftforavsnitt"/>
          <w:lang w:val="en-US"/>
        </w:rPr>
        <w:t xml:space="preserve"> project will benefit from experimental activities in our group</w:t>
      </w:r>
      <w:r w:rsidR="00892594">
        <w:rPr>
          <w:rStyle w:val="Standardskriftforavsnitt"/>
          <w:lang w:val="en-US"/>
        </w:rPr>
        <w:t xml:space="preserve"> (one Master student</w:t>
      </w:r>
      <w:r w:rsidR="00A5366E">
        <w:rPr>
          <w:rStyle w:val="Standardskriftforavsnitt"/>
          <w:lang w:val="en-US"/>
        </w:rPr>
        <w:t>, Kristiansen</w:t>
      </w:r>
      <w:r w:rsidR="00892594">
        <w:rPr>
          <w:rStyle w:val="Standardskriftforavsnitt"/>
          <w:lang w:val="en-US"/>
        </w:rPr>
        <w:t xml:space="preserve">, </w:t>
      </w:r>
      <w:r w:rsidR="00A5366E">
        <w:rPr>
          <w:rStyle w:val="Standardskriftforavsnitt"/>
          <w:lang w:val="en-US"/>
        </w:rPr>
        <w:t xml:space="preserve">and </w:t>
      </w:r>
      <w:r w:rsidR="00892594">
        <w:rPr>
          <w:rStyle w:val="Standardskriftforavsnitt"/>
          <w:lang w:val="en-US"/>
        </w:rPr>
        <w:t>partner in Spain)</w:t>
      </w:r>
      <w:r>
        <w:rPr>
          <w:rStyle w:val="Standardskriftforavsnitt"/>
          <w:lang w:val="en-US"/>
        </w:rPr>
        <w:t xml:space="preserve">. </w:t>
      </w:r>
    </w:p>
    <w:p w:rsidR="00892594" w:rsidRDefault="009130CC" w:rsidP="009130CC">
      <w:pPr>
        <w:pStyle w:val="Listeavsnitt"/>
        <w:ind w:left="0"/>
        <w:rPr>
          <w:rStyle w:val="Standardskriftforavsnitt"/>
          <w:lang w:val="en-US"/>
        </w:rPr>
      </w:pPr>
      <w:r>
        <w:rPr>
          <w:rStyle w:val="Standardskriftforavsnitt"/>
          <w:i/>
          <w:lang w:val="en-US"/>
        </w:rPr>
        <w:t>Supervisor team.</w:t>
      </w:r>
      <w:r>
        <w:rPr>
          <w:rStyle w:val="Standardskriftforavsnitt"/>
          <w:lang w:val="en-US"/>
        </w:rPr>
        <w:t xml:space="preserve">  The project will be carried out guided by weekly meetings in a supervisor team consisting of Signe Kjelstrup, </w:t>
      </w:r>
      <w:r w:rsidR="00853F0B">
        <w:rPr>
          <w:rStyle w:val="Standardskriftforavsnitt"/>
          <w:lang w:val="en-US"/>
        </w:rPr>
        <w:t xml:space="preserve">and PoreLab colleagues. </w:t>
      </w:r>
    </w:p>
    <w:p w:rsidR="00BC5BFC" w:rsidRDefault="00892594" w:rsidP="009130CC">
      <w:pPr>
        <w:pStyle w:val="Listeavsnitt"/>
        <w:ind w:left="0"/>
        <w:rPr>
          <w:rStyle w:val="Standardskriftforavsnitt"/>
          <w:lang w:val="fr-FR"/>
        </w:rPr>
      </w:pPr>
      <w:r w:rsidRPr="00892594">
        <w:rPr>
          <w:rStyle w:val="Standardskriftforavsnitt"/>
          <w:lang w:val="fr-FR"/>
        </w:rPr>
        <w:t>Reference</w:t>
      </w:r>
      <w:r w:rsidR="00853F0B">
        <w:rPr>
          <w:rStyle w:val="Standardskriftforavsnitt"/>
          <w:lang w:val="fr-FR"/>
        </w:rPr>
        <w:t>s</w:t>
      </w:r>
      <w:r w:rsidRPr="00892594">
        <w:rPr>
          <w:rStyle w:val="Standardskriftforavsnitt"/>
          <w:lang w:val="fr-FR"/>
        </w:rPr>
        <w:t xml:space="preserve">: </w:t>
      </w:r>
    </w:p>
    <w:p w:rsidR="009130CC" w:rsidRPr="001E3F42" w:rsidRDefault="00892594" w:rsidP="00BC5BFC">
      <w:pPr>
        <w:pStyle w:val="Listeavsnitt"/>
        <w:numPr>
          <w:ilvl w:val="0"/>
          <w:numId w:val="6"/>
        </w:numPr>
        <w:rPr>
          <w:rStyle w:val="Standardskriftforavsnitt"/>
          <w:lang w:val="fr-FR"/>
        </w:rPr>
      </w:pPr>
      <w:r w:rsidRPr="001E3F42">
        <w:rPr>
          <w:rStyle w:val="Standardskriftforavsnitt"/>
          <w:lang w:val="fr-FR"/>
        </w:rPr>
        <w:t>Keulen et al. J. Membr, Sci.</w:t>
      </w:r>
      <w:r w:rsidR="00BC5BFC" w:rsidRPr="001E3F42">
        <w:rPr>
          <w:rStyle w:val="Standardskriftforavsnitt"/>
          <w:lang w:val="fr-FR"/>
        </w:rPr>
        <w:t xml:space="preserve"> 524 (2017</w:t>
      </w:r>
      <w:r w:rsidR="009130CC" w:rsidRPr="001E3F42">
        <w:rPr>
          <w:rStyle w:val="Standardskriftforavsnitt"/>
          <w:lang w:val="fr-FR"/>
        </w:rPr>
        <w:t>)</w:t>
      </w:r>
      <w:r w:rsidR="00BC5BFC" w:rsidRPr="001E3F42">
        <w:rPr>
          <w:rStyle w:val="Standardskriftforavsnitt"/>
          <w:lang w:val="fr-FR"/>
        </w:rPr>
        <w:t xml:space="preserve"> 151</w:t>
      </w:r>
      <w:r w:rsidR="009130CC" w:rsidRPr="001E3F42">
        <w:rPr>
          <w:rStyle w:val="Standardskriftforavsnitt"/>
          <w:lang w:val="fr-FR"/>
        </w:rPr>
        <w:t xml:space="preserve"> </w:t>
      </w:r>
    </w:p>
    <w:p w:rsidR="001E3F42" w:rsidRDefault="00BC5BFC" w:rsidP="00BC5BFC">
      <w:pPr>
        <w:pStyle w:val="Listeavsnitt"/>
        <w:numPr>
          <w:ilvl w:val="0"/>
          <w:numId w:val="6"/>
        </w:numPr>
        <w:rPr>
          <w:rStyle w:val="Standardskriftforavsnitt"/>
          <w:lang w:val="en-US"/>
        </w:rPr>
      </w:pPr>
      <w:r w:rsidRPr="00BC5BFC">
        <w:rPr>
          <w:rStyle w:val="Standardskriftforavsnitt"/>
          <w:lang w:val="en-US"/>
        </w:rPr>
        <w:t xml:space="preserve">Lee et al. Nature Nanotechnology </w:t>
      </w:r>
      <w:r>
        <w:rPr>
          <w:rStyle w:val="Standardskriftforavsnitt"/>
          <w:lang w:val="en-US"/>
        </w:rPr>
        <w:t xml:space="preserve">9 </w:t>
      </w:r>
      <w:r w:rsidRPr="00BC5BFC">
        <w:rPr>
          <w:rStyle w:val="Standardskriftforavsnitt"/>
          <w:lang w:val="en-US"/>
        </w:rPr>
        <w:t>(2014)</w:t>
      </w:r>
      <w:r>
        <w:rPr>
          <w:rStyle w:val="Standardskriftforavsnitt"/>
          <w:lang w:val="en-US"/>
        </w:rPr>
        <w:t xml:space="preserve"> 317</w:t>
      </w:r>
    </w:p>
    <w:p w:rsidR="00BC76D8" w:rsidRPr="00F04F45" w:rsidRDefault="006D7757" w:rsidP="001E3F42">
      <w:pPr>
        <w:suppressAutoHyphens w:val="0"/>
        <w:rPr>
          <w:rFonts w:ascii="Arial" w:hAnsi="Arial" w:cs="Arial"/>
          <w:b/>
          <w:sz w:val="28"/>
          <w:szCs w:val="28"/>
          <w:lang w:val="en-US"/>
        </w:rPr>
      </w:pPr>
      <w:r w:rsidRPr="00F04F45">
        <w:rPr>
          <w:rFonts w:ascii="Arial" w:hAnsi="Arial" w:cs="Arial"/>
          <w:b/>
          <w:sz w:val="28"/>
          <w:szCs w:val="28"/>
          <w:lang w:val="en-US"/>
        </w:rPr>
        <w:t>Soret effects</w:t>
      </w:r>
      <w:r w:rsidR="00BC76D8" w:rsidRPr="00F04F45">
        <w:rPr>
          <w:rFonts w:ascii="Arial" w:hAnsi="Arial" w:cs="Arial"/>
          <w:b/>
          <w:sz w:val="28"/>
          <w:szCs w:val="28"/>
          <w:lang w:val="en-US"/>
        </w:rPr>
        <w:t xml:space="preserve"> in porous media.</w:t>
      </w:r>
      <w:r w:rsidRPr="00F04F45">
        <w:rPr>
          <w:rFonts w:ascii="Arial" w:hAnsi="Arial" w:cs="Arial"/>
          <w:b/>
          <w:sz w:val="28"/>
          <w:szCs w:val="28"/>
          <w:lang w:val="en-US"/>
        </w:rPr>
        <w:t xml:space="preserve"> </w:t>
      </w:r>
    </w:p>
    <w:p w:rsidR="001E3F42" w:rsidRPr="009130CC" w:rsidRDefault="001E3F42" w:rsidP="001E3F42">
      <w:pPr>
        <w:suppressAutoHyphens w:val="0"/>
        <w:rPr>
          <w:rFonts w:ascii="Arial" w:eastAsia="Arial" w:hAnsi="Arial" w:cs="Arial"/>
          <w:noProof/>
          <w:lang w:val="en-US" w:eastAsia="nb-NO"/>
        </w:rPr>
      </w:pPr>
      <w:r w:rsidRPr="009130CC">
        <w:rPr>
          <w:rFonts w:ascii="Arial" w:hAnsi="Arial" w:cs="Arial"/>
          <w:i/>
          <w:lang w:val="en-US"/>
        </w:rPr>
        <w:t>Background.</w:t>
      </w:r>
      <w:r>
        <w:rPr>
          <w:rFonts w:ascii="Arial" w:hAnsi="Arial" w:cs="Arial"/>
          <w:i/>
          <w:lang w:val="en-US"/>
        </w:rPr>
        <w:t xml:space="preserve"> </w:t>
      </w:r>
      <w:r>
        <w:rPr>
          <w:rFonts w:ascii="Arial" w:hAnsi="Arial" w:cs="Arial"/>
          <w:lang w:val="en-US"/>
        </w:rPr>
        <w:t xml:space="preserve">The heat evolution in Li batteries need to be controlled to understand why the </w:t>
      </w:r>
      <w:r>
        <w:rPr>
          <w:rFonts w:ascii="Arial" w:hAnsi="Arial" w:cs="Arial"/>
          <w:lang w:val="en-US"/>
        </w:rPr>
        <w:lastRenderedPageBreak/>
        <w:t>battery sometimes overheat and catch fire in the surroundings. During the course TKJ4200, the Soret effect was investigated in an electrolyte mixture of components, LiPF</w:t>
      </w:r>
      <w:r>
        <w:rPr>
          <w:rFonts w:ascii="Arial" w:hAnsi="Arial" w:cs="Arial"/>
          <w:vertAlign w:val="subscript"/>
          <w:lang w:val="en-US"/>
        </w:rPr>
        <w:t>6</w:t>
      </w:r>
      <w:r>
        <w:rPr>
          <w:rFonts w:ascii="Arial" w:hAnsi="Arial" w:cs="Arial"/>
          <w:lang w:val="en-US"/>
        </w:rPr>
        <w:t xml:space="preserve">, ethylene carbonate and di-methyl carbonate. The investigation was </w:t>
      </w:r>
      <w:r w:rsidR="00C459B6">
        <w:rPr>
          <w:rFonts w:ascii="Arial" w:hAnsi="Arial" w:cs="Arial"/>
          <w:lang w:val="en-US"/>
        </w:rPr>
        <w:t>done</w:t>
      </w:r>
      <w:r>
        <w:rPr>
          <w:rFonts w:ascii="Arial" w:hAnsi="Arial" w:cs="Arial"/>
          <w:lang w:val="en-US"/>
        </w:rPr>
        <w:t xml:space="preserve"> </w:t>
      </w:r>
      <w:r w:rsidR="00C459B6">
        <w:rPr>
          <w:rFonts w:ascii="Arial" w:hAnsi="Arial" w:cs="Arial"/>
          <w:lang w:val="en-US"/>
        </w:rPr>
        <w:t>with</w:t>
      </w:r>
      <w:r>
        <w:rPr>
          <w:rFonts w:ascii="Arial" w:hAnsi="Arial" w:cs="Arial"/>
          <w:lang w:val="en-US"/>
        </w:rPr>
        <w:t xml:space="preserve"> LAMMPS software.  The study showed that it was likely that all components were moving in a thermal field. The results were not conclusive, however, and we would like to verify them</w:t>
      </w:r>
    </w:p>
    <w:p w:rsidR="0031481C" w:rsidRDefault="001E3F42" w:rsidP="001E3F42">
      <w:pPr>
        <w:pStyle w:val="Listeavsnitt"/>
        <w:rPr>
          <w:lang w:val="en-US"/>
        </w:rPr>
      </w:pPr>
      <w:r w:rsidRPr="009130CC">
        <w:rPr>
          <w:lang w:val="en-US"/>
        </w:rPr>
        <w:t xml:space="preserve"> </w:t>
      </w:r>
      <w:r w:rsidR="00D34CA3">
        <w:rPr>
          <w:noProof/>
          <w:lang w:eastAsia="nb-NO"/>
        </w:rPr>
        <w:drawing>
          <wp:inline distT="0" distB="0" distL="0" distR="0">
            <wp:extent cx="2828925" cy="255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lyte.png"/>
                    <pic:cNvPicPr/>
                  </pic:nvPicPr>
                  <pic:blipFill>
                    <a:blip r:embed="rId8">
                      <a:extLst>
                        <a:ext uri="{28A0092B-C50C-407E-A947-70E740481C1C}">
                          <a14:useLocalDpi xmlns:a14="http://schemas.microsoft.com/office/drawing/2010/main" val="0"/>
                        </a:ext>
                      </a:extLst>
                    </a:blip>
                    <a:stretch>
                      <a:fillRect/>
                    </a:stretch>
                  </pic:blipFill>
                  <pic:spPr>
                    <a:xfrm>
                      <a:off x="0" y="0"/>
                      <a:ext cx="2840168" cy="2568613"/>
                    </a:xfrm>
                    <a:prstGeom prst="rect">
                      <a:avLst/>
                    </a:prstGeom>
                  </pic:spPr>
                </pic:pic>
              </a:graphicData>
            </a:graphic>
          </wp:inline>
        </w:drawing>
      </w:r>
    </w:p>
    <w:p w:rsidR="001E3F42" w:rsidRPr="009130CC" w:rsidRDefault="00C459B6" w:rsidP="0031481C">
      <w:pPr>
        <w:pStyle w:val="Listeavsnitt"/>
        <w:rPr>
          <w:lang w:val="en-US"/>
        </w:rPr>
      </w:pPr>
      <w:r>
        <w:rPr>
          <w:lang w:val="en-US"/>
        </w:rPr>
        <w:t xml:space="preserve">Fig.1 The </w:t>
      </w:r>
      <w:r w:rsidR="0031481C">
        <w:rPr>
          <w:lang w:val="en-US"/>
        </w:rPr>
        <w:t xml:space="preserve">electrolyte and electrodes in a </w:t>
      </w:r>
      <w:r>
        <w:rPr>
          <w:lang w:val="en-US"/>
        </w:rPr>
        <w:t>Li battery</w:t>
      </w:r>
    </w:p>
    <w:p w:rsidR="009F0239" w:rsidRDefault="001E3F42" w:rsidP="009F0239">
      <w:pPr>
        <w:suppressAutoHyphens w:val="0"/>
        <w:rPr>
          <w:rFonts w:ascii="Arial" w:hAnsi="Arial" w:cs="Arial"/>
          <w:lang w:val="en-US"/>
        </w:rPr>
      </w:pPr>
      <w:r w:rsidRPr="009130CC">
        <w:rPr>
          <w:rFonts w:ascii="Arial" w:hAnsi="Arial" w:cs="Arial"/>
          <w:i/>
          <w:lang w:val="en-US"/>
        </w:rPr>
        <w:t>Problem formulation</w:t>
      </w:r>
      <w:r w:rsidRPr="009130CC">
        <w:rPr>
          <w:rFonts w:ascii="Arial" w:hAnsi="Arial" w:cs="Arial"/>
          <w:lang w:val="en-US"/>
        </w:rPr>
        <w:t xml:space="preserve">. </w:t>
      </w:r>
      <w:r w:rsidR="009F0239">
        <w:rPr>
          <w:rFonts w:ascii="Arial" w:hAnsi="Arial" w:cs="Arial"/>
          <w:lang w:val="en-US"/>
        </w:rPr>
        <w:t xml:space="preserve">In order to reach valid conclusions, it is an advantage to build the system gradually and introduce new variables in a stepwise manner. It thus is interesting to study the single components, before a mixture, and a mixture before a ternary mixture. We will study all 4 cases in equilibrium in order to characterize the equilibrium state. When that is known, we apply the temperature gradient, and find the Soret coefficient for each of the systems.  </w:t>
      </w:r>
    </w:p>
    <w:p w:rsidR="0031481C" w:rsidRDefault="001E3F42" w:rsidP="001E3F42">
      <w:pPr>
        <w:pStyle w:val="Listeavsnitt"/>
        <w:ind w:left="0"/>
        <w:rPr>
          <w:rStyle w:val="Standardskriftforavsnitt"/>
          <w:lang w:val="en-US"/>
        </w:rPr>
      </w:pPr>
      <w:r>
        <w:rPr>
          <w:rStyle w:val="Standardskriftforavsnitt"/>
          <w:i/>
          <w:lang w:val="en-US"/>
        </w:rPr>
        <w:t xml:space="preserve">Other aspects. </w:t>
      </w:r>
      <w:r w:rsidR="009F0239">
        <w:rPr>
          <w:rStyle w:val="Standardskriftforavsnitt"/>
          <w:lang w:val="en-US"/>
        </w:rPr>
        <w:t>The student may</w:t>
      </w:r>
      <w:r>
        <w:rPr>
          <w:rStyle w:val="Standardskriftforavsnitt"/>
          <w:lang w:val="en-US"/>
        </w:rPr>
        <w:t xml:space="preserve"> benefit from similar studies</w:t>
      </w:r>
      <w:r w:rsidR="009F0239">
        <w:rPr>
          <w:rStyle w:val="Standardskriftforavsnitt"/>
          <w:lang w:val="en-US"/>
        </w:rPr>
        <w:t xml:space="preserve"> going on in the group,</w:t>
      </w:r>
      <w:r>
        <w:rPr>
          <w:rStyle w:val="Standardskriftforavsnitt"/>
          <w:lang w:val="en-US"/>
        </w:rPr>
        <w:t xml:space="preserve"> from experimental </w:t>
      </w:r>
      <w:r w:rsidR="009F0239">
        <w:rPr>
          <w:rStyle w:val="Standardskriftforavsnitt"/>
          <w:lang w:val="en-US"/>
        </w:rPr>
        <w:t xml:space="preserve">as well as computational activities on ionic systems </w:t>
      </w:r>
      <w:r>
        <w:rPr>
          <w:rStyle w:val="Standardskriftforavsnitt"/>
          <w:lang w:val="en-US"/>
        </w:rPr>
        <w:t>(one Master student</w:t>
      </w:r>
      <w:r w:rsidR="009F0239">
        <w:rPr>
          <w:rStyle w:val="Standardskriftforavsnitt"/>
          <w:lang w:val="en-US"/>
        </w:rPr>
        <w:t>, Gunnarshaug</w:t>
      </w:r>
      <w:r>
        <w:rPr>
          <w:rStyle w:val="Standardskriftforavsnitt"/>
          <w:lang w:val="en-US"/>
        </w:rPr>
        <w:t xml:space="preserve">, and </w:t>
      </w:r>
      <w:r w:rsidR="009F0239">
        <w:rPr>
          <w:rStyle w:val="Standardskriftforavsnitt"/>
          <w:lang w:val="en-US"/>
        </w:rPr>
        <w:t>students working on Seebeck coefficient problems</w:t>
      </w:r>
      <w:r>
        <w:rPr>
          <w:rStyle w:val="Standardskriftforavsnitt"/>
          <w:lang w:val="en-US"/>
        </w:rPr>
        <w:t xml:space="preserve">). </w:t>
      </w:r>
      <w:r w:rsidR="00BC76D8">
        <w:rPr>
          <w:rStyle w:val="Standardskriftforavsnitt"/>
          <w:lang w:val="en-US"/>
        </w:rPr>
        <w:t>The project can start</w:t>
      </w:r>
      <w:r w:rsidR="0031481C">
        <w:rPr>
          <w:rStyle w:val="Standardskriftforavsnitt"/>
          <w:lang w:val="en-US"/>
        </w:rPr>
        <w:t xml:space="preserve"> within the frame of the course TKJ4510 Fordypningsemn</w:t>
      </w:r>
      <w:r w:rsidR="00BC76D8">
        <w:rPr>
          <w:rStyle w:val="Standardskriftforavsnitt"/>
          <w:lang w:val="en-US"/>
        </w:rPr>
        <w:t>er which runs in the fall semester</w:t>
      </w:r>
      <w:r w:rsidR="0031481C">
        <w:rPr>
          <w:rStyle w:val="Standardskriftforavsnitt"/>
          <w:lang w:val="en-US"/>
        </w:rPr>
        <w:t xml:space="preserve">. The aim of this project will be to establish the technique, and define the equations to be used for the master project that </w:t>
      </w:r>
      <w:r w:rsidR="00BC76D8">
        <w:rPr>
          <w:rStyle w:val="Standardskriftforavsnitt"/>
          <w:lang w:val="en-US"/>
        </w:rPr>
        <w:t>runs in the spring semester</w:t>
      </w:r>
      <w:r w:rsidR="0031481C">
        <w:rPr>
          <w:rStyle w:val="Standardskriftforavsnitt"/>
          <w:lang w:val="en-US"/>
        </w:rPr>
        <w:t xml:space="preserve">. </w:t>
      </w:r>
    </w:p>
    <w:p w:rsidR="001E3F42" w:rsidRDefault="001E3F42" w:rsidP="001E3F42">
      <w:pPr>
        <w:pStyle w:val="Listeavsnitt"/>
        <w:ind w:left="0"/>
        <w:rPr>
          <w:rStyle w:val="Standardskriftforavsnitt"/>
          <w:lang w:val="en-US"/>
        </w:rPr>
      </w:pPr>
      <w:r>
        <w:rPr>
          <w:rStyle w:val="Standardskriftforavsnitt"/>
          <w:i/>
          <w:lang w:val="en-US"/>
        </w:rPr>
        <w:t>Supervisor team.</w:t>
      </w:r>
      <w:r>
        <w:rPr>
          <w:rStyle w:val="Standardskriftforavsnitt"/>
          <w:lang w:val="en-US"/>
        </w:rPr>
        <w:t xml:space="preserve">  </w:t>
      </w:r>
      <w:r w:rsidR="009F0239">
        <w:rPr>
          <w:rStyle w:val="Standardskriftforavsnitt"/>
          <w:lang w:val="en-US"/>
        </w:rPr>
        <w:t>The project will be guided by weekly meetings by</w:t>
      </w:r>
      <w:r>
        <w:rPr>
          <w:rStyle w:val="Standardskriftforavsnitt"/>
          <w:lang w:val="en-US"/>
        </w:rPr>
        <w:t xml:space="preserve"> a supervisor team</w:t>
      </w:r>
      <w:r w:rsidR="00BC76D8">
        <w:rPr>
          <w:rStyle w:val="Standardskriftforavsnitt"/>
          <w:lang w:val="en-US"/>
        </w:rPr>
        <w:t xml:space="preserve"> consisting of Signe Kjelstrup and colleagues. </w:t>
      </w:r>
    </w:p>
    <w:p w:rsidR="006D7757" w:rsidRPr="00BC5BFC" w:rsidRDefault="001E3F42" w:rsidP="006D7757">
      <w:pPr>
        <w:pStyle w:val="Listeavsnitt"/>
        <w:ind w:left="0"/>
        <w:rPr>
          <w:lang w:val="en-US"/>
        </w:rPr>
      </w:pPr>
      <w:r w:rsidRPr="0031481C">
        <w:rPr>
          <w:rStyle w:val="Standardskriftforavsnitt"/>
          <w:lang w:val="en-US"/>
        </w:rPr>
        <w:t>Reference:</w:t>
      </w:r>
      <w:r w:rsidR="00C459B6" w:rsidRPr="0031481C">
        <w:rPr>
          <w:rStyle w:val="Standardskriftforavsnitt"/>
          <w:lang w:val="en-US"/>
        </w:rPr>
        <w:t xml:space="preserve"> Scrosati et al. Li-Batteries, 2013</w:t>
      </w:r>
      <w:r w:rsidRPr="0031481C">
        <w:rPr>
          <w:rStyle w:val="Standardskriftforavsnitt"/>
          <w:lang w:val="en-US"/>
        </w:rPr>
        <w:t xml:space="preserve"> </w:t>
      </w:r>
    </w:p>
    <w:p w:rsidR="00F04F45" w:rsidRPr="00F04F45" w:rsidRDefault="006663BB" w:rsidP="00892594">
      <w:pPr>
        <w:pStyle w:val="Listeavsnitt"/>
        <w:ind w:left="0"/>
        <w:rPr>
          <w:rStyle w:val="Standardskriftforavsnitt"/>
          <w:sz w:val="26"/>
          <w:szCs w:val="26"/>
          <w:lang w:val="en-US"/>
        </w:rPr>
      </w:pPr>
      <w:r w:rsidRPr="00F04F45">
        <w:rPr>
          <w:rStyle w:val="Standardskriftforavsnitt"/>
          <w:b/>
          <w:sz w:val="26"/>
          <w:szCs w:val="26"/>
          <w:lang w:val="en-US"/>
        </w:rPr>
        <w:t xml:space="preserve">Molecular dynamics simulations of the </w:t>
      </w:r>
      <w:r w:rsidR="00BB291B" w:rsidRPr="00F04F45">
        <w:rPr>
          <w:rStyle w:val="Standardskriftforavsnitt"/>
          <w:b/>
          <w:sz w:val="26"/>
          <w:szCs w:val="26"/>
          <w:lang w:val="en-US"/>
        </w:rPr>
        <w:t xml:space="preserve">Seebeck </w:t>
      </w:r>
      <w:r w:rsidR="00F04F45">
        <w:rPr>
          <w:rStyle w:val="Standardskriftforavsnitt"/>
          <w:b/>
          <w:sz w:val="26"/>
          <w:szCs w:val="26"/>
          <w:lang w:val="en-US"/>
        </w:rPr>
        <w:t>effect in porous media</w:t>
      </w:r>
      <w:r w:rsidRPr="00F04F45">
        <w:rPr>
          <w:rStyle w:val="Standardskriftforavsnitt"/>
          <w:sz w:val="26"/>
          <w:szCs w:val="26"/>
          <w:lang w:val="en-US"/>
        </w:rPr>
        <w:t xml:space="preserve"> </w:t>
      </w:r>
    </w:p>
    <w:p w:rsidR="00BC5BFC" w:rsidRDefault="006663BB" w:rsidP="00892594">
      <w:pPr>
        <w:pStyle w:val="Listeavsnitt"/>
        <w:ind w:left="0"/>
        <w:rPr>
          <w:rStyle w:val="Standardskriftforavsnitt"/>
          <w:lang w:val="en-US"/>
        </w:rPr>
      </w:pPr>
      <w:r>
        <w:rPr>
          <w:rStyle w:val="Standardskriftforavsnitt"/>
          <w:lang w:val="en-US"/>
        </w:rPr>
        <w:t xml:space="preserve">The </w:t>
      </w:r>
      <w:r w:rsidR="00452071">
        <w:rPr>
          <w:rStyle w:val="Standardskriftforavsnitt"/>
          <w:lang w:val="en-US"/>
        </w:rPr>
        <w:t xml:space="preserve">Seebeck effect can be used to convert thermal energy to electrical energy. </w:t>
      </w:r>
      <w:r w:rsidR="00E8727B">
        <w:rPr>
          <w:rStyle w:val="Standardskriftforavsnitt"/>
          <w:lang w:val="en-US"/>
        </w:rPr>
        <w:t>Th</w:t>
      </w:r>
      <w:r>
        <w:rPr>
          <w:rStyle w:val="Standardskriftforavsnitt"/>
          <w:lang w:val="en-US"/>
        </w:rPr>
        <w:t>is</w:t>
      </w:r>
      <w:r w:rsidR="00E8727B">
        <w:rPr>
          <w:rStyle w:val="Standardskriftforavsnitt"/>
          <w:lang w:val="en-US"/>
        </w:rPr>
        <w:t xml:space="preserve"> project is an extension of m</w:t>
      </w:r>
      <w:r w:rsidR="00452071">
        <w:rPr>
          <w:rStyle w:val="Standardskriftforavsnitt"/>
          <w:lang w:val="en-US"/>
        </w:rPr>
        <w:t xml:space="preserve">aster student </w:t>
      </w:r>
      <w:r w:rsidR="00E8727B">
        <w:rPr>
          <w:rStyle w:val="Standardskriftforavsnitt"/>
          <w:lang w:val="en-US"/>
        </w:rPr>
        <w:t xml:space="preserve">Didrik Roest’s work (2016) on molecular dynamics simulations of salts between two walls. In the present project, the salt is in a bulk phase with local heat source and sink </w:t>
      </w:r>
      <w:r>
        <w:rPr>
          <w:rStyle w:val="Standardskriftforavsnitt"/>
          <w:lang w:val="en-US"/>
        </w:rPr>
        <w:t xml:space="preserve">terms </w:t>
      </w:r>
      <w:r w:rsidR="00E8727B">
        <w:rPr>
          <w:rStyle w:val="Standardskriftforavsnitt"/>
          <w:lang w:val="en-US"/>
        </w:rPr>
        <w:t>that generate a thermal gradient. The aim is to find the effect on the charge separation in the salt and the consequent relation between the voltage and the thermal gradient.</w:t>
      </w:r>
      <w:r>
        <w:rPr>
          <w:rStyle w:val="Standardskriftforavsnitt"/>
          <w:lang w:val="en-US"/>
        </w:rPr>
        <w:t xml:space="preserve"> </w:t>
      </w:r>
    </w:p>
    <w:p w:rsidR="00892594" w:rsidRPr="006F65F3" w:rsidRDefault="00892594" w:rsidP="00892594">
      <w:pPr>
        <w:pStyle w:val="Listeavsnitt"/>
        <w:ind w:left="0"/>
        <w:rPr>
          <w:lang w:val="en-US"/>
        </w:rPr>
      </w:pPr>
      <w:r>
        <w:rPr>
          <w:rStyle w:val="Standardskriftforavsnitt"/>
          <w:i/>
          <w:lang w:val="en-US"/>
        </w:rPr>
        <w:lastRenderedPageBreak/>
        <w:t xml:space="preserve">Other aspects. </w:t>
      </w:r>
      <w:r w:rsidR="00BC5BFC">
        <w:rPr>
          <w:rStyle w:val="Standardskriftforavsnitt"/>
          <w:lang w:val="en-US"/>
        </w:rPr>
        <w:t xml:space="preserve">A Master project in our group (Gunnarshaug) is measuring Seebeck coefficients for Li-Battery components. This project will support her studies and vice versa. One </w:t>
      </w:r>
      <w:r>
        <w:rPr>
          <w:rStyle w:val="Standardskriftforavsnitt"/>
          <w:lang w:val="en-US"/>
        </w:rPr>
        <w:t>student will probably be able to simulate transport properties for one ionic mixture only.</w:t>
      </w:r>
      <w:r w:rsidR="00BC76D8">
        <w:rPr>
          <w:rStyle w:val="Standardskriftforavsnitt"/>
          <w:lang w:val="en-US"/>
        </w:rPr>
        <w:t xml:space="preserve"> </w:t>
      </w:r>
      <w:r>
        <w:rPr>
          <w:rStyle w:val="Standardskriftforavsnitt"/>
          <w:i/>
          <w:lang w:val="en-US"/>
        </w:rPr>
        <w:t>Supervisor team.</w:t>
      </w:r>
      <w:r>
        <w:rPr>
          <w:rStyle w:val="Standardskriftforavsnitt"/>
          <w:lang w:val="en-US"/>
        </w:rPr>
        <w:t xml:space="preserve">  The project will be carried out guided by weekly meetings in a supervisor team</w:t>
      </w:r>
      <w:r w:rsidR="00BC76D8">
        <w:rPr>
          <w:rStyle w:val="Standardskriftforavsnitt"/>
          <w:lang w:val="en-US"/>
        </w:rPr>
        <w:t xml:space="preserve"> consisting of Signe Kjelstrup and colleagues. </w:t>
      </w:r>
      <w:r w:rsidR="00BC5BFC">
        <w:rPr>
          <w:rStyle w:val="Standardskriftforavsnitt"/>
          <w:lang w:val="en-US"/>
        </w:rPr>
        <w:t xml:space="preserve">International contact is Fernando Bresme, Imperial College </w:t>
      </w:r>
    </w:p>
    <w:sectPr w:rsidR="00892594" w:rsidRPr="006F65F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B2" w:rsidRDefault="001224B2">
      <w:pPr>
        <w:spacing w:after="0" w:line="240" w:lineRule="auto"/>
      </w:pPr>
      <w:r>
        <w:separator/>
      </w:r>
    </w:p>
  </w:endnote>
  <w:endnote w:type="continuationSeparator" w:id="0">
    <w:p w:rsidR="001224B2" w:rsidRDefault="0012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DejaVu Sans">
    <w:altName w:val="Malgun Gothic"/>
    <w:charset w:val="00"/>
    <w:family w:val="swiss"/>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FreeSans">
    <w:altName w:val="MS Gothic"/>
    <w:charset w:val="80"/>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B2" w:rsidRDefault="001224B2">
      <w:pPr>
        <w:spacing w:after="0" w:line="240" w:lineRule="auto"/>
      </w:pPr>
      <w:r>
        <w:rPr>
          <w:color w:val="000000"/>
        </w:rPr>
        <w:separator/>
      </w:r>
    </w:p>
  </w:footnote>
  <w:footnote w:type="continuationSeparator" w:id="0">
    <w:p w:rsidR="001224B2" w:rsidRDefault="0012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03"/>
    <w:multiLevelType w:val="hybridMultilevel"/>
    <w:tmpl w:val="B59A7D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1A307B"/>
    <w:multiLevelType w:val="multilevel"/>
    <w:tmpl w:val="256637C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E135B2D"/>
    <w:multiLevelType w:val="hybridMultilevel"/>
    <w:tmpl w:val="AEA228B6"/>
    <w:lvl w:ilvl="0" w:tplc="27E4C72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DC4166"/>
    <w:multiLevelType w:val="multilevel"/>
    <w:tmpl w:val="59A479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FD0C2A"/>
    <w:multiLevelType w:val="multilevel"/>
    <w:tmpl w:val="91B0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63"/>
    <w:rsid w:val="000D3FBA"/>
    <w:rsid w:val="001224B2"/>
    <w:rsid w:val="0013623E"/>
    <w:rsid w:val="00176D17"/>
    <w:rsid w:val="001E3F42"/>
    <w:rsid w:val="002E7054"/>
    <w:rsid w:val="00302306"/>
    <w:rsid w:val="0031481C"/>
    <w:rsid w:val="00452071"/>
    <w:rsid w:val="005026EA"/>
    <w:rsid w:val="005D47B2"/>
    <w:rsid w:val="006663BB"/>
    <w:rsid w:val="006D7757"/>
    <w:rsid w:val="006F65F3"/>
    <w:rsid w:val="00741763"/>
    <w:rsid w:val="00782C11"/>
    <w:rsid w:val="00853F0B"/>
    <w:rsid w:val="00892594"/>
    <w:rsid w:val="009130CC"/>
    <w:rsid w:val="009F0239"/>
    <w:rsid w:val="00A044F8"/>
    <w:rsid w:val="00A5366E"/>
    <w:rsid w:val="00A94B6F"/>
    <w:rsid w:val="00AB1995"/>
    <w:rsid w:val="00AC6B31"/>
    <w:rsid w:val="00AD2E0A"/>
    <w:rsid w:val="00BB291B"/>
    <w:rsid w:val="00BC5BFC"/>
    <w:rsid w:val="00BC76D8"/>
    <w:rsid w:val="00C459B6"/>
    <w:rsid w:val="00CA47B9"/>
    <w:rsid w:val="00D34CA3"/>
    <w:rsid w:val="00D54743"/>
    <w:rsid w:val="00DD4318"/>
    <w:rsid w:val="00E25629"/>
    <w:rsid w:val="00E8727B"/>
    <w:rsid w:val="00F04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4AF16-3F7B-41AE-A86D-B1F3E35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DejaVu Sans"/>
        <w:kern w:val="3"/>
        <w:sz w:val="22"/>
        <w:szCs w:val="22"/>
        <w:lang w:val="nb-NO"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style>
  <w:style w:type="paragraph" w:customStyle="1" w:styleId="Standard">
    <w:name w:val="Standard"/>
    <w:pPr>
      <w:widowControl/>
      <w:suppressAutoHyphens/>
      <w:spacing w:after="200" w:line="276" w:lineRule="auto"/>
    </w:pPr>
    <w:rPr>
      <w:rFonts w:ascii="Arial" w:eastAsia="Arial" w:hAnsi="Arial" w:cs="Arial"/>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customStyle="1" w:styleId="Liste">
    <w:name w:val="Liste"/>
    <w:basedOn w:val="Textbody"/>
    <w:rPr>
      <w:rFonts w:cs="FreeSans"/>
      <w:sz w:val="24"/>
    </w:rPr>
  </w:style>
  <w:style w:type="paragraph" w:customStyle="1" w:styleId="Bildetekst">
    <w:name w:val="Bildetekst"/>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Listeavsnitt">
    <w:name w:val="Listeavsnitt"/>
    <w:basedOn w:val="Standard"/>
    <w:pPr>
      <w:ind w:left="720"/>
    </w:pPr>
  </w:style>
  <w:style w:type="paragraph" w:customStyle="1" w:styleId="Bobletekst">
    <w:name w:val="Bobletekst"/>
    <w:basedOn w:val="Standard"/>
    <w:pPr>
      <w:spacing w:after="0" w:line="240" w:lineRule="auto"/>
    </w:pPr>
    <w:rPr>
      <w:rFonts w:ascii="Tahoma" w:eastAsia="Tahoma" w:hAnsi="Tahoma" w:cs="Tahoma"/>
      <w:sz w:val="16"/>
      <w:szCs w:val="16"/>
    </w:rPr>
  </w:style>
  <w:style w:type="paragraph" w:customStyle="1" w:styleId="Framecontents">
    <w:name w:val="Frame contents"/>
    <w:basedOn w:val="Standard"/>
  </w:style>
  <w:style w:type="character" w:customStyle="1" w:styleId="Internetlink">
    <w:name w:val="Internet link"/>
    <w:basedOn w:val="Standardskriftforavsnitt"/>
    <w:rPr>
      <w:color w:val="0563C1"/>
      <w:u w:val="single"/>
    </w:rPr>
  </w:style>
  <w:style w:type="character" w:customStyle="1" w:styleId="BalloonTextChar">
    <w:name w:val="Balloon Text Char"/>
    <w:basedOn w:val="Standardskriftforavsnitt"/>
    <w:rPr>
      <w:rFonts w:ascii="Tahoma" w:eastAsia="Tahoma" w:hAnsi="Tahoma" w:cs="Tahoma"/>
      <w:sz w:val="16"/>
      <w:szCs w:val="16"/>
    </w:rPr>
  </w:style>
  <w:style w:type="character" w:customStyle="1" w:styleId="Hyperkobling">
    <w:name w:val="Hyperkobling"/>
    <w:basedOn w:val="Standardskriftforavsnitt"/>
    <w:rPr>
      <w:color w:val="0563C1"/>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Hyperlink">
    <w:name w:val="Hyperlink"/>
    <w:basedOn w:val="DefaultParagraphFont"/>
    <w:uiPriority w:val="99"/>
    <w:unhideWhenUsed/>
    <w:rsid w:val="00176D17"/>
    <w:rPr>
      <w:color w:val="0563C1" w:themeColor="hyperlink"/>
      <w:u w:val="single"/>
    </w:rPr>
  </w:style>
  <w:style w:type="paragraph" w:styleId="NormalWeb">
    <w:name w:val="Normal (Web)"/>
    <w:basedOn w:val="Normal"/>
    <w:uiPriority w:val="99"/>
    <w:semiHidden/>
    <w:unhideWhenUsed/>
    <w:rsid w:val="00C459B6"/>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Madland</dc:creator>
  <cp:lastModifiedBy>Per Henning</cp:lastModifiedBy>
  <cp:revision>7</cp:revision>
  <dcterms:created xsi:type="dcterms:W3CDTF">2017-05-16T08:58:00Z</dcterms:created>
  <dcterms:modified xsi:type="dcterms:W3CDTF">2017-06-08T09:08:00Z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NTNU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