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3" w:rsidRPr="009B701D" w:rsidRDefault="001C713D">
      <w:pPr>
        <w:rPr>
          <w:lang w:val="en-US"/>
        </w:rPr>
      </w:pPr>
      <w:r>
        <w:rPr>
          <w:lang w:val="en-US"/>
        </w:rPr>
        <w:t xml:space="preserve"> </w:t>
      </w:r>
    </w:p>
    <w:p w:rsidR="009B701D" w:rsidRPr="009B701D" w:rsidRDefault="001C713D">
      <w:pPr>
        <w:rPr>
          <w:u w:val="single"/>
          <w:lang w:val="en-US"/>
        </w:rPr>
      </w:pPr>
      <w:r>
        <w:rPr>
          <w:u w:val="single"/>
          <w:lang w:val="en-US"/>
        </w:rPr>
        <w:t>Master degree in p</w:t>
      </w:r>
      <w:r w:rsidR="009B701D" w:rsidRPr="009B701D">
        <w:rPr>
          <w:u w:val="single"/>
          <w:lang w:val="en-US"/>
        </w:rPr>
        <w:t>hysics of porous media</w:t>
      </w:r>
      <w:r>
        <w:rPr>
          <w:u w:val="single"/>
          <w:lang w:val="en-US"/>
        </w:rPr>
        <w:t xml:space="preserve"> - proposal</w:t>
      </w:r>
      <w:r w:rsidR="009B701D" w:rsidRPr="009B701D">
        <w:rPr>
          <w:u w:val="single"/>
          <w:lang w:val="en-US"/>
        </w:rPr>
        <w:t xml:space="preserve">: </w:t>
      </w:r>
    </w:p>
    <w:p w:rsidR="009B701D" w:rsidRPr="009B701D" w:rsidRDefault="009B701D">
      <w:pPr>
        <w:rPr>
          <w:sz w:val="24"/>
          <w:szCs w:val="24"/>
          <w:lang w:val="en-US"/>
        </w:rPr>
      </w:pPr>
      <w:r w:rsidRPr="009B701D">
        <w:rPr>
          <w:sz w:val="24"/>
          <w:szCs w:val="24"/>
          <w:lang w:val="en-US"/>
        </w:rPr>
        <w:t xml:space="preserve">From statistical distribution of the two-phase system to the overall permeability </w:t>
      </w:r>
    </w:p>
    <w:p w:rsidR="009B701D" w:rsidRDefault="009B701D">
      <w:pPr>
        <w:rPr>
          <w:lang w:val="en-US"/>
        </w:rPr>
      </w:pPr>
      <w:r>
        <w:rPr>
          <w:lang w:val="en-US"/>
        </w:rPr>
        <w:t xml:space="preserve">Supervisors: Signe Kjelstrup, </w:t>
      </w:r>
      <w:proofErr w:type="spellStart"/>
      <w:r>
        <w:rPr>
          <w:lang w:val="en-US"/>
        </w:rPr>
        <w:t>Marios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Valavanides</w:t>
      </w:r>
      <w:proofErr w:type="spellEnd"/>
      <w:r>
        <w:rPr>
          <w:lang w:val="en-US"/>
        </w:rPr>
        <w:t>, Dick Bedeaux, Alex Hansen</w:t>
      </w:r>
    </w:p>
    <w:p w:rsidR="009B701D" w:rsidRDefault="009B701D">
      <w:pPr>
        <w:rPr>
          <w:lang w:val="en-US"/>
        </w:rPr>
      </w:pPr>
    </w:p>
    <w:p w:rsidR="001C713D" w:rsidRDefault="009B701D">
      <w:pPr>
        <w:rPr>
          <w:lang w:val="en-US"/>
        </w:rPr>
      </w:pPr>
      <w:r w:rsidRPr="009B701D">
        <w:rPr>
          <w:b/>
          <w:lang w:val="en-US"/>
        </w:rPr>
        <w:t>Background</w:t>
      </w:r>
      <w:r>
        <w:rPr>
          <w:b/>
          <w:lang w:val="en-US"/>
        </w:rPr>
        <w:t xml:space="preserve"> </w:t>
      </w:r>
      <w:r>
        <w:rPr>
          <w:lang w:val="en-US"/>
        </w:rPr>
        <w:t>The two-phase flow in porous media has recently been described by a new set of equations [1]. The equations</w:t>
      </w:r>
      <w:r w:rsidR="001C713D">
        <w:rPr>
          <w:lang w:val="en-US"/>
        </w:rPr>
        <w:t>, which can be used to describe this intricate flow on the macroscopic level, are derived</w:t>
      </w:r>
      <w:r>
        <w:rPr>
          <w:lang w:val="en-US"/>
        </w:rPr>
        <w:t xml:space="preserve"> assuming </w:t>
      </w:r>
      <w:r w:rsidR="001C713D">
        <w:rPr>
          <w:lang w:val="en-US"/>
        </w:rPr>
        <w:t xml:space="preserve">only </w:t>
      </w:r>
      <w:r>
        <w:rPr>
          <w:lang w:val="en-US"/>
        </w:rPr>
        <w:t xml:space="preserve">that the porous media </w:t>
      </w:r>
      <w:r w:rsidR="001C713D">
        <w:rPr>
          <w:lang w:val="en-US"/>
        </w:rPr>
        <w:t>can be regarded as homogeneous</w:t>
      </w:r>
      <w:r w:rsidR="004848E1">
        <w:rPr>
          <w:lang w:val="en-US"/>
        </w:rPr>
        <w:t xml:space="preserve"> on a certain level</w:t>
      </w:r>
      <w:r w:rsidR="001C713D">
        <w:rPr>
          <w:lang w:val="en-US"/>
        </w:rPr>
        <w:t>.</w:t>
      </w:r>
      <w:r>
        <w:rPr>
          <w:lang w:val="en-US"/>
        </w:rPr>
        <w:t xml:space="preserve"> It follows that the system is also ergodic, and that this ergodicity can be described by a distribution of an ensemble of</w:t>
      </w:r>
      <w:r w:rsidR="001C713D">
        <w:rPr>
          <w:lang w:val="en-US"/>
        </w:rPr>
        <w:t xml:space="preserve"> </w:t>
      </w:r>
      <w:r>
        <w:rPr>
          <w:lang w:val="en-US"/>
        </w:rPr>
        <w:t>flows</w:t>
      </w:r>
      <w:r w:rsidR="001C713D">
        <w:rPr>
          <w:lang w:val="en-US"/>
        </w:rPr>
        <w:t xml:space="preserve"> through the various links available</w:t>
      </w:r>
      <w:r>
        <w:rPr>
          <w:lang w:val="en-US"/>
        </w:rPr>
        <w:t>.</w:t>
      </w:r>
      <w:r w:rsidR="001C713D">
        <w:rPr>
          <w:lang w:val="en-US"/>
        </w:rPr>
        <w:t xml:space="preserve"> </w:t>
      </w:r>
    </w:p>
    <w:p w:rsidR="00F56EE2" w:rsidRDefault="001C713D">
      <w:pPr>
        <w:rPr>
          <w:lang w:val="en-US"/>
        </w:rPr>
      </w:pPr>
      <w:r>
        <w:rPr>
          <w:lang w:val="en-US"/>
        </w:rPr>
        <w:t>This</w:t>
      </w:r>
      <w:r w:rsidR="009B701D">
        <w:rPr>
          <w:lang w:val="en-US"/>
        </w:rPr>
        <w:t xml:space="preserve"> probability distribution can be generated from a) network models, b) laboratory controlled </w:t>
      </w:r>
      <w:r>
        <w:rPr>
          <w:lang w:val="en-US"/>
        </w:rPr>
        <w:t>models or</w:t>
      </w:r>
      <w:r w:rsidR="0042566D">
        <w:rPr>
          <w:lang w:val="en-US"/>
        </w:rPr>
        <w:t xml:space="preserve"> from c) real systems. T</w:t>
      </w:r>
      <w:r w:rsidR="009B701D">
        <w:rPr>
          <w:lang w:val="en-US"/>
        </w:rPr>
        <w:t xml:space="preserve">he aim is to describe </w:t>
      </w:r>
      <w:r w:rsidR="0042566D">
        <w:rPr>
          <w:lang w:val="en-US"/>
        </w:rPr>
        <w:t xml:space="preserve">the performance of </w:t>
      </w:r>
      <w:r w:rsidR="009B701D">
        <w:rPr>
          <w:lang w:val="en-US"/>
        </w:rPr>
        <w:t xml:space="preserve">real </w:t>
      </w:r>
      <w:r w:rsidR="0042566D">
        <w:rPr>
          <w:lang w:val="en-US"/>
        </w:rPr>
        <w:t xml:space="preserve">macroscopic </w:t>
      </w:r>
      <w:r w:rsidR="009B701D">
        <w:rPr>
          <w:lang w:val="en-US"/>
        </w:rPr>
        <w:t>systems</w:t>
      </w:r>
      <w:r w:rsidR="0042566D">
        <w:rPr>
          <w:lang w:val="en-US"/>
        </w:rPr>
        <w:t xml:space="preserve"> from their microscopic patterns. The steps a) and b)</w:t>
      </w:r>
      <w:r w:rsidR="009B701D">
        <w:rPr>
          <w:lang w:val="en-US"/>
        </w:rPr>
        <w:t xml:space="preserve"> a</w:t>
      </w:r>
      <w:r w:rsidR="0042566D">
        <w:rPr>
          <w:lang w:val="en-US"/>
        </w:rPr>
        <w:t>re necessary steps to achieve this</w:t>
      </w:r>
      <w:r w:rsidR="009B701D">
        <w:rPr>
          <w:lang w:val="en-US"/>
        </w:rPr>
        <w:t>.  We have</w:t>
      </w:r>
      <w:r w:rsidR="0042566D">
        <w:rPr>
          <w:lang w:val="en-US"/>
        </w:rPr>
        <w:t xml:space="preserve"> so far</w:t>
      </w:r>
      <w:r w:rsidR="009B701D">
        <w:rPr>
          <w:lang w:val="en-US"/>
        </w:rPr>
        <w:t xml:space="preserve"> studied</w:t>
      </w:r>
      <w:r w:rsidR="0042566D">
        <w:rPr>
          <w:lang w:val="en-US"/>
        </w:rPr>
        <w:t xml:space="preserve"> </w:t>
      </w:r>
      <w:r w:rsidR="009B701D">
        <w:rPr>
          <w:lang w:val="en-US"/>
        </w:rPr>
        <w:t>the flow pattern using a distribution obtained from</w:t>
      </w:r>
      <w:r w:rsidR="0042566D">
        <w:rPr>
          <w:lang w:val="en-US"/>
        </w:rPr>
        <w:t xml:space="preserve"> computers of</w:t>
      </w:r>
      <w:r w:rsidR="009B701D">
        <w:rPr>
          <w:lang w:val="en-US"/>
        </w:rPr>
        <w:t xml:space="preserve"> a)</w:t>
      </w:r>
      <w:r w:rsidR="0042566D">
        <w:rPr>
          <w:lang w:val="en-US"/>
        </w:rPr>
        <w:t xml:space="preserve"> [2]</w:t>
      </w:r>
      <w:r w:rsidR="009B701D">
        <w:rPr>
          <w:lang w:val="en-US"/>
        </w:rPr>
        <w:t xml:space="preserve">. </w:t>
      </w:r>
    </w:p>
    <w:p w:rsidR="001C713D" w:rsidRDefault="009B701D">
      <w:pPr>
        <w:rPr>
          <w:lang w:val="en-US"/>
        </w:rPr>
      </w:pPr>
      <w:r>
        <w:rPr>
          <w:lang w:val="en-US"/>
        </w:rPr>
        <w:t xml:space="preserve">From the </w:t>
      </w:r>
      <w:proofErr w:type="spellStart"/>
      <w:r>
        <w:rPr>
          <w:lang w:val="en-US"/>
        </w:rPr>
        <w:t>DeProF</w:t>
      </w:r>
      <w:proofErr w:type="spellEnd"/>
      <w:r>
        <w:rPr>
          <w:lang w:val="en-US"/>
        </w:rPr>
        <w:t xml:space="preserve"> model</w:t>
      </w:r>
      <w:r w:rsidR="0043125F">
        <w:rPr>
          <w:lang w:val="en-US"/>
        </w:rPr>
        <w:t xml:space="preserve"> [</w:t>
      </w:r>
      <w:r w:rsidR="00D955D2">
        <w:rPr>
          <w:lang w:val="en-US"/>
        </w:rPr>
        <w:t>3</w:t>
      </w:r>
      <w:r w:rsidR="0043125F">
        <w:rPr>
          <w:lang w:val="en-US"/>
        </w:rPr>
        <w:t>]</w:t>
      </w:r>
      <w:r>
        <w:rPr>
          <w:lang w:val="en-US"/>
        </w:rPr>
        <w:t>, which is based on a glass</w:t>
      </w:r>
      <w:r w:rsidR="0043125F">
        <w:rPr>
          <w:lang w:val="en-US"/>
        </w:rPr>
        <w:t xml:space="preserve">-etched chamber-and-throat </w:t>
      </w:r>
      <w:r>
        <w:rPr>
          <w:lang w:val="en-US"/>
        </w:rPr>
        <w:t xml:space="preserve">type </w:t>
      </w:r>
      <w:r w:rsidR="0043125F">
        <w:rPr>
          <w:lang w:val="en-US"/>
        </w:rPr>
        <w:t xml:space="preserve">network </w:t>
      </w:r>
      <w:r>
        <w:rPr>
          <w:lang w:val="en-US"/>
        </w:rPr>
        <w:t xml:space="preserve">model </w:t>
      </w:r>
      <w:r w:rsidR="0043125F">
        <w:rPr>
          <w:lang w:val="en-US"/>
        </w:rPr>
        <w:t>[</w:t>
      </w:r>
      <w:r w:rsidR="00D955D2">
        <w:rPr>
          <w:lang w:val="en-US"/>
        </w:rPr>
        <w:t>4</w:t>
      </w:r>
      <w:r w:rsidR="0043125F">
        <w:rPr>
          <w:lang w:val="en-US"/>
        </w:rPr>
        <w:t>]</w:t>
      </w:r>
      <w:r w:rsidR="00F56EE2">
        <w:rPr>
          <w:lang w:val="en-US"/>
        </w:rPr>
        <w:t>,</w:t>
      </w:r>
      <w:r w:rsidR="0043125F">
        <w:rPr>
          <w:lang w:val="en-US"/>
        </w:rPr>
        <w:t xml:space="preserve"> one can o</w:t>
      </w:r>
      <w:r w:rsidR="001C713D">
        <w:rPr>
          <w:lang w:val="en-US"/>
        </w:rPr>
        <w:t xml:space="preserve">btain </w:t>
      </w:r>
      <w:r w:rsidR="0043125F">
        <w:rPr>
          <w:lang w:val="en-US"/>
        </w:rPr>
        <w:t xml:space="preserve">the ensemble of </w:t>
      </w:r>
      <w:r w:rsidR="001C713D">
        <w:rPr>
          <w:lang w:val="en-US"/>
        </w:rPr>
        <w:t xml:space="preserve">physically permissible solutions of the flow problem. </w:t>
      </w:r>
    </w:p>
    <w:p w:rsidR="009B701D" w:rsidRPr="009B701D" w:rsidRDefault="001C713D">
      <w:pPr>
        <w:rPr>
          <w:lang w:val="en-US"/>
        </w:rPr>
      </w:pPr>
      <w:r>
        <w:rPr>
          <w:b/>
          <w:lang w:val="en-US"/>
        </w:rPr>
        <w:t>Problem formulation</w:t>
      </w:r>
      <w:r>
        <w:rPr>
          <w:lang w:val="en-US"/>
        </w:rPr>
        <w:t xml:space="preserve"> </w:t>
      </w:r>
      <w:r w:rsidR="009B701D">
        <w:rPr>
          <w:lang w:val="en-US"/>
        </w:rPr>
        <w:t xml:space="preserve">     </w:t>
      </w:r>
      <w:r w:rsidR="0042566D">
        <w:rPr>
          <w:lang w:val="en-US"/>
        </w:rPr>
        <w:t>We</w:t>
      </w:r>
      <w:r>
        <w:rPr>
          <w:lang w:val="en-US"/>
        </w:rPr>
        <w:t xml:space="preserve"> would </w:t>
      </w:r>
      <w:r w:rsidR="0042566D">
        <w:rPr>
          <w:lang w:val="en-US"/>
        </w:rPr>
        <w:t xml:space="preserve">now </w:t>
      </w:r>
      <w:r>
        <w:rPr>
          <w:lang w:val="en-US"/>
        </w:rPr>
        <w:t xml:space="preserve">like to compare the ensemble distribution generated with the </w:t>
      </w:r>
      <w:proofErr w:type="spellStart"/>
      <w:r>
        <w:rPr>
          <w:lang w:val="en-US"/>
        </w:rPr>
        <w:t>DeProF</w:t>
      </w:r>
      <w:proofErr w:type="spellEnd"/>
      <w:r>
        <w:rPr>
          <w:lang w:val="en-US"/>
        </w:rPr>
        <w:t>-model to the distribution obtained from the network model. The</w:t>
      </w:r>
      <w:r w:rsidR="0043125F">
        <w:rPr>
          <w:lang w:val="en-US"/>
        </w:rPr>
        <w:t>re are several</w:t>
      </w:r>
      <w:r>
        <w:rPr>
          <w:lang w:val="en-US"/>
        </w:rPr>
        <w:t xml:space="preserve"> interesting quest</w:t>
      </w:r>
      <w:r w:rsidR="0043125F">
        <w:rPr>
          <w:lang w:val="en-US"/>
        </w:rPr>
        <w:t xml:space="preserve">ion </w:t>
      </w:r>
      <w:r w:rsidR="0042566D">
        <w:rPr>
          <w:lang w:val="en-US"/>
        </w:rPr>
        <w:t xml:space="preserve">to answer in this context. Under which conditions are the </w:t>
      </w:r>
      <w:r w:rsidR="004848E1">
        <w:rPr>
          <w:lang w:val="en-US"/>
        </w:rPr>
        <w:t>two formulations equivalent?  F</w:t>
      </w:r>
      <w:r w:rsidR="0042566D">
        <w:rPr>
          <w:lang w:val="en-US"/>
        </w:rPr>
        <w:t xml:space="preserve">or instance, </w:t>
      </w:r>
      <w:r w:rsidR="004848E1">
        <w:rPr>
          <w:lang w:val="en-US"/>
        </w:rPr>
        <w:t>does</w:t>
      </w:r>
      <w:r>
        <w:rPr>
          <w:lang w:val="en-US"/>
        </w:rPr>
        <w:t xml:space="preserve"> t</w:t>
      </w:r>
      <w:r w:rsidR="0042566D">
        <w:rPr>
          <w:lang w:val="en-US"/>
        </w:rPr>
        <w:t xml:space="preserve">he </w:t>
      </w:r>
      <w:proofErr w:type="spellStart"/>
      <w:r w:rsidR="0042566D">
        <w:rPr>
          <w:lang w:val="en-US"/>
        </w:rPr>
        <w:t>DePro</w:t>
      </w:r>
      <w:r w:rsidR="0043125F">
        <w:rPr>
          <w:lang w:val="en-US"/>
        </w:rPr>
        <w:t>F</w:t>
      </w:r>
      <w:proofErr w:type="spellEnd"/>
      <w:r w:rsidR="004848E1">
        <w:rPr>
          <w:lang w:val="en-US"/>
        </w:rPr>
        <w:t xml:space="preserve"> model hold</w:t>
      </w:r>
      <w:r w:rsidR="0042566D">
        <w:rPr>
          <w:lang w:val="en-US"/>
        </w:rPr>
        <w:t xml:space="preserve"> the </w:t>
      </w:r>
      <w:r w:rsidR="004848E1">
        <w:rPr>
          <w:lang w:val="en-US"/>
        </w:rPr>
        <w:t>property</w:t>
      </w:r>
      <w:r>
        <w:rPr>
          <w:lang w:val="en-US"/>
        </w:rPr>
        <w:t xml:space="preserve"> that the probability distribution follows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1/q dependence, where q is the volume flow through a link. If so, the integration to the macroscopic level is facilitated.</w:t>
      </w:r>
      <w:r w:rsidR="0042566D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9B701D" w:rsidRPr="004848E1" w:rsidRDefault="001C713D"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 of the work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="0042566D">
        <w:rPr>
          <w:lang w:val="en-US"/>
        </w:rPr>
        <w:t>work is suitable for a candidate with good backgroun</w:t>
      </w:r>
      <w:r w:rsidR="004848E1">
        <w:rPr>
          <w:lang w:val="en-US"/>
        </w:rPr>
        <w:t>d in statistical thermodynamics</w:t>
      </w:r>
      <w:r w:rsidR="0042566D">
        <w:rPr>
          <w:lang w:val="en-US"/>
        </w:rPr>
        <w:t xml:space="preserve"> and computer simulations. The </w:t>
      </w:r>
      <w:r>
        <w:rPr>
          <w:lang w:val="en-US"/>
        </w:rPr>
        <w:t>work, which can start any time, will</w:t>
      </w:r>
      <w:r w:rsidR="004848E1">
        <w:rPr>
          <w:lang w:val="en-US"/>
        </w:rPr>
        <w:t xml:space="preserve"> be carried out in the </w:t>
      </w:r>
      <w:proofErr w:type="spellStart"/>
      <w:r>
        <w:rPr>
          <w:lang w:val="en-US"/>
        </w:rPr>
        <w:t>PoreLab</w:t>
      </w:r>
      <w:proofErr w:type="spellEnd"/>
      <w:r>
        <w:rPr>
          <w:lang w:val="en-US"/>
        </w:rPr>
        <w:t xml:space="preserve"> </w:t>
      </w:r>
      <w:r w:rsidR="004848E1">
        <w:rPr>
          <w:lang w:val="en-US"/>
        </w:rPr>
        <w:t xml:space="preserve">group </w:t>
      </w:r>
      <w:r>
        <w:rPr>
          <w:lang w:val="en-US"/>
        </w:rPr>
        <w:t xml:space="preserve">at NTNU, which is an interdisciplinary group. Part of the work can be carried out as an Erasmus project in Athens with ass. prof. </w:t>
      </w:r>
      <w:proofErr w:type="spellStart"/>
      <w:r>
        <w:rPr>
          <w:lang w:val="en-US"/>
        </w:rPr>
        <w:t>Valavanides</w:t>
      </w:r>
      <w:proofErr w:type="spellEnd"/>
      <w:r>
        <w:rPr>
          <w:lang w:val="en-US"/>
        </w:rPr>
        <w:t xml:space="preserve">.  </w:t>
      </w:r>
      <w:proofErr w:type="spellStart"/>
      <w:r w:rsidRPr="004848E1">
        <w:t>Contact</w:t>
      </w:r>
      <w:proofErr w:type="spellEnd"/>
      <w:r w:rsidRPr="004848E1">
        <w:t xml:space="preserve">: </w:t>
      </w:r>
      <w:hyperlink r:id="rId5" w:history="1">
        <w:r w:rsidRPr="004848E1">
          <w:rPr>
            <w:rStyle w:val="Hyperlink"/>
          </w:rPr>
          <w:t>alex.hansen@ntnu.no</w:t>
        </w:r>
      </w:hyperlink>
      <w:r w:rsidRPr="004848E1">
        <w:t xml:space="preserve"> </w:t>
      </w:r>
    </w:p>
    <w:p w:rsidR="001C713D" w:rsidRPr="004848E1" w:rsidRDefault="001C713D">
      <w:pPr>
        <w:rPr>
          <w:sz w:val="20"/>
          <w:szCs w:val="20"/>
        </w:rPr>
      </w:pPr>
    </w:p>
    <w:p w:rsidR="004848E1" w:rsidRPr="004848E1" w:rsidRDefault="004848E1" w:rsidP="004848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848E1">
        <w:rPr>
          <w:sz w:val="20"/>
          <w:szCs w:val="20"/>
          <w:lang w:val="en-US"/>
        </w:rPr>
        <w:t xml:space="preserve">[1] </w:t>
      </w:r>
      <w:r w:rsidRPr="004848E1">
        <w:rPr>
          <w:rFonts w:ascii="Times New Roman" w:eastAsia="Times New Roman" w:hAnsi="Times New Roman" w:cs="Times New Roman"/>
          <w:sz w:val="20"/>
          <w:szCs w:val="20"/>
          <w:lang w:val="en-US"/>
        </w:rPr>
        <w:t>Alex Hansen, Santanu Sinha, Dick Bedeaux, Signe Kjelstrup, Isha Savani, Morten Vassvik, A new set of equations describing immiscible two-phase flow in homogeneous porous media, Transport in Porous Media, submitted</w:t>
      </w:r>
      <w:bookmarkStart w:id="0" w:name="_GoBack"/>
      <w:bookmarkEnd w:id="0"/>
    </w:p>
    <w:p w:rsidR="004848E1" w:rsidRPr="004848E1" w:rsidRDefault="004848E1" w:rsidP="004848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4848E1">
        <w:rPr>
          <w:sz w:val="20"/>
          <w:szCs w:val="20"/>
          <w:lang w:val="en-US"/>
        </w:rPr>
        <w:t xml:space="preserve">[2] </w:t>
      </w:r>
      <w:r w:rsidRPr="004848E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Isha Savani, Santanu Sinha, Alex Hansen, </w:t>
      </w:r>
      <w:r w:rsidRPr="004848E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Dick Bedeaux, Signe Kjelstrup,  </w:t>
      </w:r>
      <w:r w:rsidRPr="004848E1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Morten Vassvik, A Monte Carlo Algorithm for Immiscible Two-Phase Flow in Porous Media, Transport in Porous Media, accepted </w:t>
      </w:r>
    </w:p>
    <w:p w:rsidR="001C713D" w:rsidRPr="004848E1" w:rsidRDefault="00D955D2">
      <w:pPr>
        <w:rPr>
          <w:rFonts w:cstheme="minorHAnsi"/>
          <w:sz w:val="20"/>
          <w:szCs w:val="20"/>
          <w:lang w:val="en-US"/>
        </w:rPr>
      </w:pPr>
      <w:r w:rsidRPr="004848E1">
        <w:rPr>
          <w:sz w:val="20"/>
          <w:szCs w:val="20"/>
          <w:lang w:val="en-US"/>
        </w:rPr>
        <w:t xml:space="preserve"> [3</w:t>
      </w:r>
      <w:r w:rsidR="0043125F" w:rsidRPr="004848E1">
        <w:rPr>
          <w:sz w:val="20"/>
          <w:szCs w:val="20"/>
          <w:lang w:val="en-US"/>
        </w:rPr>
        <w:t xml:space="preserve">] </w:t>
      </w:r>
      <w:proofErr w:type="spellStart"/>
      <w:r w:rsidR="0043125F" w:rsidRPr="004848E1">
        <w:rPr>
          <w:rFonts w:cstheme="minorHAnsi"/>
          <w:sz w:val="20"/>
          <w:szCs w:val="20"/>
          <w:lang w:val="en-US"/>
        </w:rPr>
        <w:t>Valavanides</w:t>
      </w:r>
      <w:proofErr w:type="spellEnd"/>
      <w:r w:rsidR="0043125F" w:rsidRPr="004848E1">
        <w:rPr>
          <w:rFonts w:cstheme="minorHAnsi"/>
          <w:sz w:val="20"/>
          <w:szCs w:val="20"/>
          <w:lang w:val="en-US"/>
        </w:rPr>
        <w:t>, M.S.,</w:t>
      </w:r>
      <w:r w:rsidR="00105E7D" w:rsidRPr="004848E1">
        <w:rPr>
          <w:rFonts w:cstheme="minorHAnsi"/>
          <w:sz w:val="20"/>
          <w:szCs w:val="20"/>
          <w:lang w:val="en-US"/>
        </w:rPr>
        <w:t xml:space="preserve"> </w:t>
      </w:r>
      <w:r w:rsidR="0043125F" w:rsidRPr="004848E1">
        <w:rPr>
          <w:rFonts w:cstheme="minorHAnsi"/>
          <w:sz w:val="20"/>
          <w:szCs w:val="20"/>
          <w:lang w:val="en-US"/>
        </w:rPr>
        <w:t>2012</w:t>
      </w:r>
      <w:r w:rsidR="00105E7D" w:rsidRPr="004848E1">
        <w:rPr>
          <w:rFonts w:cstheme="minorHAnsi"/>
          <w:sz w:val="20"/>
          <w:szCs w:val="20"/>
          <w:lang w:val="en-US"/>
        </w:rPr>
        <w:t>.</w:t>
      </w:r>
      <w:r w:rsidR="0043125F" w:rsidRPr="004848E1">
        <w:rPr>
          <w:rFonts w:cstheme="minorHAnsi"/>
          <w:sz w:val="20"/>
          <w:szCs w:val="20"/>
          <w:lang w:val="en-US"/>
        </w:rPr>
        <w:t xml:space="preserve"> Steady-State Two-Phase Flow in Porous Media: Review of Progress in the Development of the </w:t>
      </w:r>
      <w:proofErr w:type="spellStart"/>
      <w:r w:rsidR="0043125F" w:rsidRPr="004848E1">
        <w:rPr>
          <w:rFonts w:cstheme="minorHAnsi"/>
          <w:sz w:val="20"/>
          <w:szCs w:val="20"/>
          <w:lang w:val="en-US"/>
        </w:rPr>
        <w:t>DeProF</w:t>
      </w:r>
      <w:proofErr w:type="spellEnd"/>
      <w:r w:rsidR="0043125F" w:rsidRPr="004848E1">
        <w:rPr>
          <w:rFonts w:cstheme="minorHAnsi"/>
          <w:sz w:val="20"/>
          <w:szCs w:val="20"/>
          <w:lang w:val="en-US"/>
        </w:rPr>
        <w:t xml:space="preserve"> Theory Bridging Pore- to Statistical Thermodynamics- Scales</w:t>
      </w:r>
      <w:r w:rsidR="00105E7D" w:rsidRPr="004848E1">
        <w:rPr>
          <w:rFonts w:cstheme="minorHAnsi"/>
          <w:sz w:val="20"/>
          <w:szCs w:val="20"/>
          <w:lang w:val="en-US"/>
        </w:rPr>
        <w:t>.</w:t>
      </w:r>
      <w:r w:rsidR="0043125F" w:rsidRPr="004848E1">
        <w:rPr>
          <w:rFonts w:cstheme="minorHAnsi"/>
          <w:sz w:val="20"/>
          <w:szCs w:val="20"/>
          <w:lang w:val="en-US"/>
        </w:rPr>
        <w:t xml:space="preserve"> </w:t>
      </w:r>
      <w:r w:rsidR="0043125F" w:rsidRPr="004848E1">
        <w:rPr>
          <w:rStyle w:val="Emphasis"/>
          <w:rFonts w:cstheme="minorHAnsi"/>
          <w:sz w:val="20"/>
          <w:szCs w:val="20"/>
          <w:lang w:val="en-US"/>
        </w:rPr>
        <w:t>Oil &amp; Gas Science and Technology</w:t>
      </w:r>
      <w:r w:rsidR="0043125F" w:rsidRPr="004848E1">
        <w:rPr>
          <w:rFonts w:cstheme="minorHAnsi"/>
          <w:sz w:val="20"/>
          <w:szCs w:val="20"/>
          <w:lang w:val="en-US"/>
        </w:rPr>
        <w:t xml:space="preserve"> </w:t>
      </w:r>
      <w:r w:rsidR="0043125F" w:rsidRPr="004848E1">
        <w:rPr>
          <w:rStyle w:val="Strong"/>
          <w:rFonts w:cstheme="minorHAnsi"/>
          <w:sz w:val="20"/>
          <w:szCs w:val="20"/>
          <w:lang w:val="en-US"/>
        </w:rPr>
        <w:t>67</w:t>
      </w:r>
      <w:r w:rsidR="00105E7D" w:rsidRPr="004848E1">
        <w:rPr>
          <w:rFonts w:cstheme="minorHAnsi"/>
          <w:sz w:val="20"/>
          <w:szCs w:val="20"/>
          <w:lang w:val="en-US"/>
        </w:rPr>
        <w:t>(5),</w:t>
      </w:r>
      <w:r w:rsidR="0043125F" w:rsidRPr="004848E1">
        <w:rPr>
          <w:rFonts w:cstheme="minorHAnsi"/>
          <w:sz w:val="20"/>
          <w:szCs w:val="20"/>
          <w:lang w:val="en-US"/>
        </w:rPr>
        <w:t xml:space="preserve"> 787-804, </w:t>
      </w:r>
      <w:hyperlink r:id="rId6" w:history="1">
        <w:r w:rsidRPr="004848E1">
          <w:rPr>
            <w:rStyle w:val="Hyperlink"/>
            <w:rFonts w:cstheme="minorHAnsi"/>
            <w:sz w:val="20"/>
            <w:szCs w:val="20"/>
            <w:lang w:val="en-US"/>
          </w:rPr>
          <w:t>http://dx.doi.org/10.2516/ogst/20120562012</w:t>
        </w:r>
      </w:hyperlink>
    </w:p>
    <w:p w:rsidR="00D955D2" w:rsidRPr="004848E1" w:rsidRDefault="00D955D2" w:rsidP="00D955D2">
      <w:pPr>
        <w:rPr>
          <w:sz w:val="20"/>
          <w:szCs w:val="20"/>
          <w:lang w:val="en-GB"/>
        </w:rPr>
      </w:pPr>
      <w:r w:rsidRPr="004848E1">
        <w:rPr>
          <w:sz w:val="20"/>
          <w:szCs w:val="20"/>
          <w:lang w:val="en-US"/>
        </w:rPr>
        <w:t xml:space="preserve">[4] </w:t>
      </w:r>
      <w:proofErr w:type="spellStart"/>
      <w:r w:rsidRPr="004848E1">
        <w:rPr>
          <w:sz w:val="20"/>
          <w:szCs w:val="20"/>
          <w:lang w:val="en-GB"/>
        </w:rPr>
        <w:t>Avraam</w:t>
      </w:r>
      <w:proofErr w:type="spellEnd"/>
      <w:r w:rsidRPr="004848E1">
        <w:rPr>
          <w:sz w:val="20"/>
          <w:szCs w:val="20"/>
          <w:lang w:val="en-GB"/>
        </w:rPr>
        <w:t xml:space="preserve">, D.G., </w:t>
      </w:r>
      <w:proofErr w:type="spellStart"/>
      <w:r w:rsidRPr="004848E1">
        <w:rPr>
          <w:sz w:val="20"/>
          <w:szCs w:val="20"/>
          <w:lang w:val="en-GB"/>
        </w:rPr>
        <w:t>Payatakes</w:t>
      </w:r>
      <w:proofErr w:type="spellEnd"/>
      <w:r w:rsidRPr="004848E1">
        <w:rPr>
          <w:sz w:val="20"/>
          <w:szCs w:val="20"/>
          <w:lang w:val="en-GB"/>
        </w:rPr>
        <w:t xml:space="preserve">, A.C., 1995. Flow Regimes and Relative </w:t>
      </w:r>
      <w:proofErr w:type="spellStart"/>
      <w:r w:rsidRPr="004848E1">
        <w:rPr>
          <w:sz w:val="20"/>
          <w:szCs w:val="20"/>
          <w:lang w:val="en-GB"/>
        </w:rPr>
        <w:t>Permeabilities</w:t>
      </w:r>
      <w:proofErr w:type="spellEnd"/>
      <w:r w:rsidRPr="004848E1">
        <w:rPr>
          <w:sz w:val="20"/>
          <w:szCs w:val="20"/>
          <w:lang w:val="en-GB"/>
        </w:rPr>
        <w:t xml:space="preserve"> during Steady-State Two-Phase Flow in Porous Media. </w:t>
      </w:r>
      <w:r w:rsidRPr="004848E1">
        <w:rPr>
          <w:i/>
          <w:sz w:val="20"/>
          <w:szCs w:val="20"/>
          <w:lang w:val="en-GB"/>
        </w:rPr>
        <w:t>J. Fluid Mech.</w:t>
      </w:r>
      <w:r w:rsidRPr="004848E1">
        <w:rPr>
          <w:sz w:val="20"/>
          <w:szCs w:val="20"/>
          <w:lang w:val="en-GB"/>
        </w:rPr>
        <w:t xml:space="preserve"> </w:t>
      </w:r>
      <w:r w:rsidRPr="004848E1">
        <w:rPr>
          <w:b/>
          <w:sz w:val="20"/>
          <w:szCs w:val="20"/>
          <w:lang w:val="en-GB"/>
        </w:rPr>
        <w:t>293</w:t>
      </w:r>
      <w:r w:rsidRPr="004848E1">
        <w:rPr>
          <w:sz w:val="20"/>
          <w:szCs w:val="20"/>
          <w:lang w:val="en-GB"/>
        </w:rPr>
        <w:t xml:space="preserve">, 207-236, </w:t>
      </w:r>
      <w:r w:rsidRPr="004848E1">
        <w:rPr>
          <w:sz w:val="20"/>
          <w:szCs w:val="20"/>
        </w:rPr>
        <w:t>https://doi.org/10.1017/S0022112095001698</w:t>
      </w:r>
    </w:p>
    <w:sectPr w:rsidR="00D955D2" w:rsidRPr="0048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D"/>
    <w:rsid w:val="000332EB"/>
    <w:rsid w:val="000821A7"/>
    <w:rsid w:val="00105E7D"/>
    <w:rsid w:val="001C713D"/>
    <w:rsid w:val="002A042B"/>
    <w:rsid w:val="002B25F8"/>
    <w:rsid w:val="003E4367"/>
    <w:rsid w:val="0042566D"/>
    <w:rsid w:val="0043125F"/>
    <w:rsid w:val="004848E1"/>
    <w:rsid w:val="009B701D"/>
    <w:rsid w:val="00B1684C"/>
    <w:rsid w:val="00B440CB"/>
    <w:rsid w:val="00C0244C"/>
    <w:rsid w:val="00D955D2"/>
    <w:rsid w:val="00F43BBD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125F"/>
    <w:rPr>
      <w:i/>
      <w:iCs/>
    </w:rPr>
  </w:style>
  <w:style w:type="character" w:styleId="Strong">
    <w:name w:val="Strong"/>
    <w:basedOn w:val="DefaultParagraphFont"/>
    <w:uiPriority w:val="22"/>
    <w:qFormat/>
    <w:rsid w:val="00431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3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125F"/>
    <w:rPr>
      <w:i/>
      <w:iCs/>
    </w:rPr>
  </w:style>
  <w:style w:type="character" w:styleId="Strong">
    <w:name w:val="Strong"/>
    <w:basedOn w:val="DefaultParagraphFont"/>
    <w:uiPriority w:val="22"/>
    <w:qFormat/>
    <w:rsid w:val="00431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2516/ogst/20120562012" TargetMode="External"/><Relationship Id="rId5" Type="http://schemas.openxmlformats.org/officeDocument/2006/relationships/hyperlink" Target="mailto:alex.hansen@ntnu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Kjelstrup</dc:creator>
  <cp:lastModifiedBy>Signe Kjelstrup</cp:lastModifiedBy>
  <cp:revision>3</cp:revision>
  <dcterms:created xsi:type="dcterms:W3CDTF">2017-02-17T12:33:00Z</dcterms:created>
  <dcterms:modified xsi:type="dcterms:W3CDTF">2017-02-17T12:39:00Z</dcterms:modified>
</cp:coreProperties>
</file>